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94D1" w14:textId="77777777" w:rsidR="00D3679C" w:rsidRDefault="00D3679C" w:rsidP="00D3679C">
      <w:pPr>
        <w:rPr>
          <w:b/>
          <w:u w:val="single"/>
        </w:rPr>
      </w:pPr>
      <w:r>
        <w:rPr>
          <w:b/>
          <w:u w:val="single"/>
        </w:rPr>
        <w:t>Hunt S.A.F.E. Partner Social Copy</w:t>
      </w:r>
    </w:p>
    <w:p w14:paraId="079AD851" w14:textId="77777777" w:rsidR="00D3679C" w:rsidRPr="00D3679C" w:rsidRDefault="00D3679C" w:rsidP="006B3A23">
      <w:pPr>
        <w:rPr>
          <w:b/>
          <w:u w:val="single"/>
        </w:rPr>
      </w:pPr>
    </w:p>
    <w:p w14:paraId="5A694C5A" w14:textId="77777777" w:rsidR="006B3A23" w:rsidRDefault="006B3A23" w:rsidP="006B3A23">
      <w:pPr>
        <w:rPr>
          <w:b/>
          <w:bCs/>
        </w:rPr>
      </w:pPr>
      <w:r>
        <w:rPr>
          <w:b/>
          <w:bCs/>
        </w:rPr>
        <w:t>Facebook</w:t>
      </w:r>
    </w:p>
    <w:p w14:paraId="14A309FD" w14:textId="1FCA4408" w:rsidR="006B3A23" w:rsidRDefault="006B3A23" w:rsidP="006B3A23">
      <w:r>
        <w:t xml:space="preserve">We’re joining Project ChildSafe’s Hunt </w:t>
      </w:r>
      <w:r w:rsidR="00D3679C">
        <w:t xml:space="preserve">S.A.F.E. </w:t>
      </w:r>
      <w:r>
        <w:t>campaign this season to remind hunters that safety remains at the core of America’s hunting traditions. Check out some tips and guidelines on safe firearm</w:t>
      </w:r>
      <w:r w:rsidR="00D3679C">
        <w:t>s</w:t>
      </w:r>
      <w:r>
        <w:t xml:space="preserve"> handling here: </w:t>
      </w:r>
      <w:hyperlink r:id="rId4" w:history="1">
        <w:r>
          <w:rPr>
            <w:rStyle w:val="Hyperlink"/>
          </w:rPr>
          <w:t>http://www.projectchildsafe.org/safety/safe-handling</w:t>
        </w:r>
      </w:hyperlink>
    </w:p>
    <w:p w14:paraId="4DC2FAF6" w14:textId="77777777" w:rsidR="006B3A23" w:rsidRDefault="006B3A23" w:rsidP="006B3A23"/>
    <w:p w14:paraId="4C229738" w14:textId="2DA0B907" w:rsidR="006B3A23" w:rsidRDefault="006B3A23" w:rsidP="006B3A23">
      <w:r>
        <w:t>The hunt isn’t over until you</w:t>
      </w:r>
      <w:r w:rsidR="00D3679C">
        <w:t>’re</w:t>
      </w:r>
      <w:r>
        <w:t xml:space="preserve"> S.A.F.E. Join us and Project ChildSafe in our commitment to firearm</w:t>
      </w:r>
      <w:r w:rsidR="00D3679C">
        <w:t>s</w:t>
      </w:r>
      <w:r>
        <w:t xml:space="preserve"> safety, and take the </w:t>
      </w:r>
      <w:r w:rsidR="00D3679C">
        <w:t>“</w:t>
      </w:r>
      <w:r>
        <w:t>Own it? Respect it. Secure it.</w:t>
      </w:r>
      <w:r w:rsidR="00D3679C">
        <w:t>”</w:t>
      </w:r>
      <w:r>
        <w:t xml:space="preserve"> pledge here: </w:t>
      </w:r>
      <w:hyperlink r:id="rId5" w:history="1">
        <w:r>
          <w:rPr>
            <w:rStyle w:val="Hyperlink"/>
          </w:rPr>
          <w:t>http://www.projectchildsafe.org/take-the-pledge</w:t>
        </w:r>
      </w:hyperlink>
    </w:p>
    <w:p w14:paraId="66100FBD" w14:textId="77777777" w:rsidR="006B3A23" w:rsidRDefault="006B3A23" w:rsidP="006B3A23"/>
    <w:p w14:paraId="1138C20B" w14:textId="77777777" w:rsidR="006B3A23" w:rsidRDefault="006B3A23" w:rsidP="006B3A23">
      <w:pPr>
        <w:rPr>
          <w:b/>
          <w:bCs/>
        </w:rPr>
      </w:pPr>
      <w:r>
        <w:rPr>
          <w:b/>
          <w:bCs/>
        </w:rPr>
        <w:t>Twitter</w:t>
      </w:r>
    </w:p>
    <w:p w14:paraId="4978E78D" w14:textId="64FB1961" w:rsidR="006B3A23" w:rsidRDefault="006B3A23" w:rsidP="006B3A23">
      <w:r>
        <w:t>We’re joining @NSSF’s Hunt</w:t>
      </w:r>
      <w:r w:rsidR="00D3679C">
        <w:t xml:space="preserve"> S.A.F.E.</w:t>
      </w:r>
      <w:r>
        <w:t xml:space="preserve"> campaign this season to remind hunters safety </w:t>
      </w:r>
      <w:r w:rsidR="00D3679C">
        <w:t xml:space="preserve">is </w:t>
      </w:r>
      <w:r>
        <w:t>at core of hunting traditions</w:t>
      </w:r>
      <w:r w:rsidR="006D10CF">
        <w:t xml:space="preserve">: </w:t>
      </w:r>
      <w:hyperlink r:id="rId6" w:history="1">
        <w:r w:rsidR="006D10CF" w:rsidRPr="008F107D">
          <w:rPr>
            <w:rStyle w:val="Hyperlink"/>
          </w:rPr>
          <w:t>https://bit.ly/2wQPMIH</w:t>
        </w:r>
      </w:hyperlink>
      <w:r w:rsidR="006D10CF">
        <w:t xml:space="preserve"> </w:t>
      </w:r>
      <w:bookmarkStart w:id="0" w:name="_GoBack"/>
      <w:bookmarkEnd w:id="0"/>
      <w:r>
        <w:t>#ProjectChildSafe</w:t>
      </w:r>
    </w:p>
    <w:p w14:paraId="3E57F7F8" w14:textId="77777777" w:rsidR="006B3A23" w:rsidRDefault="006B3A23" w:rsidP="006B3A23"/>
    <w:p w14:paraId="4FD0C693" w14:textId="77777777" w:rsidR="006B3A23" w:rsidRDefault="006B3A23" w:rsidP="006B3A23">
      <w:r>
        <w:t>The hunt isn’t over until you're S.A.F.E. Check out @NSSF’s tips &amp; guidelines on firearm</w:t>
      </w:r>
      <w:r w:rsidR="00D3679C">
        <w:t>s</w:t>
      </w:r>
      <w:r>
        <w:t xml:space="preserve"> safety: </w:t>
      </w:r>
      <w:hyperlink r:id="rId7" w:history="1">
        <w:r>
          <w:rPr>
            <w:rStyle w:val="Hyperlink"/>
          </w:rPr>
          <w:t>http://bit.ly/16eZSTJ</w:t>
        </w:r>
      </w:hyperlink>
      <w:r>
        <w:t xml:space="preserve"> #ProjectChildSafe</w:t>
      </w:r>
    </w:p>
    <w:p w14:paraId="175EDB4F" w14:textId="77777777" w:rsidR="006B3A23" w:rsidRDefault="006B3A23" w:rsidP="006B3A23"/>
    <w:p w14:paraId="2D101A60" w14:textId="77777777" w:rsidR="006B3A23" w:rsidRDefault="006B3A23" w:rsidP="006B3A23">
      <w:r>
        <w:t>Commit to firearm</w:t>
      </w:r>
      <w:r w:rsidR="00D3679C">
        <w:t>s</w:t>
      </w:r>
      <w:r>
        <w:t xml:space="preserve"> safety this hunting season. Take the </w:t>
      </w:r>
      <w:r w:rsidR="00D3679C">
        <w:t>“</w:t>
      </w:r>
      <w:r>
        <w:t>Own it? Respect it. Secure it.</w:t>
      </w:r>
      <w:r w:rsidR="00D3679C">
        <w:t>”</w:t>
      </w:r>
      <w:r>
        <w:t xml:space="preserve"> pledge: </w:t>
      </w:r>
      <w:hyperlink r:id="rId8" w:history="1">
        <w:r>
          <w:rPr>
            <w:rStyle w:val="Hyperlink"/>
          </w:rPr>
          <w:t>http://bit.ly/12EIMur</w:t>
        </w:r>
      </w:hyperlink>
      <w:r>
        <w:t xml:space="preserve"> #ProjectChildSafe </w:t>
      </w:r>
    </w:p>
    <w:p w14:paraId="5DD0A2F3" w14:textId="77777777" w:rsidR="00582DF1" w:rsidRDefault="00582DF1"/>
    <w:sectPr w:rsidR="00582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23"/>
    <w:rsid w:val="00582DF1"/>
    <w:rsid w:val="006B3A23"/>
    <w:rsid w:val="006D10CF"/>
    <w:rsid w:val="00D3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6B2D"/>
  <w15:docId w15:val="{A9EA54E9-F798-4921-BCEC-44116F41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3A2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A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79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6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7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79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79C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2EIMu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16eZST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wQPMIH" TargetMode="External"/><Relationship Id="rId5" Type="http://schemas.openxmlformats.org/officeDocument/2006/relationships/hyperlink" Target="http://www.projectchildsafe.org/take-the-pled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ojectchildsafe.org/safety/safe-handl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APCO Worldwide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Romanelli, Bill</dc:creator>
  <cp:lastModifiedBy>Gray, Nick</cp:lastModifiedBy>
  <cp:revision>2</cp:revision>
  <dcterms:created xsi:type="dcterms:W3CDTF">2018-10-12T05:42:00Z</dcterms:created>
  <dcterms:modified xsi:type="dcterms:W3CDTF">2018-10-12T05:42:00Z</dcterms:modified>
</cp:coreProperties>
</file>