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3A" w:rsidRPr="00E10966" w:rsidRDefault="0069453A" w:rsidP="00E10966">
      <w:pPr>
        <w:pStyle w:val="NoSpacing"/>
        <w:rPr>
          <w:b/>
          <w:u w:val="single"/>
        </w:rPr>
      </w:pPr>
      <w:r w:rsidRPr="00E10966">
        <w:rPr>
          <w:b/>
          <w:u w:val="single"/>
        </w:rPr>
        <w:t xml:space="preserve">Hunt S.A.F.E. Partner Newsletter </w:t>
      </w:r>
      <w:r>
        <w:rPr>
          <w:b/>
          <w:u w:val="single"/>
        </w:rPr>
        <w:t>Copy</w:t>
      </w:r>
    </w:p>
    <w:p w:rsidR="0069453A" w:rsidRDefault="0069453A" w:rsidP="003C6C95">
      <w:pPr>
        <w:pStyle w:val="NoSpacing"/>
        <w:jc w:val="center"/>
        <w:rPr>
          <w:b/>
          <w:highlight w:val="yellow"/>
          <w:u w:val="single"/>
        </w:rPr>
      </w:pPr>
    </w:p>
    <w:p w:rsidR="00760180" w:rsidRPr="003C6C95" w:rsidRDefault="007A30FE" w:rsidP="003C6C95">
      <w:pPr>
        <w:pStyle w:val="NoSpacing"/>
        <w:jc w:val="center"/>
        <w:rPr>
          <w:b/>
          <w:u w:val="single"/>
        </w:rPr>
      </w:pPr>
      <w:r w:rsidRPr="003C6C95">
        <w:rPr>
          <w:b/>
          <w:highlight w:val="yellow"/>
          <w:u w:val="single"/>
        </w:rPr>
        <w:t>(AGENCY)</w:t>
      </w:r>
      <w:r w:rsidRPr="003C6C95">
        <w:rPr>
          <w:b/>
          <w:u w:val="single"/>
        </w:rPr>
        <w:t xml:space="preserve"> and NSSF Urge You to Hunt S.A.F.E.</w:t>
      </w:r>
    </w:p>
    <w:p w:rsidR="003C6C95" w:rsidRPr="003C6C95" w:rsidRDefault="003C6C95" w:rsidP="003C6C95">
      <w:pPr>
        <w:pStyle w:val="NoSpacing"/>
        <w:jc w:val="center"/>
        <w:rPr>
          <w:b/>
          <w:i/>
        </w:rPr>
      </w:pPr>
      <w:r w:rsidRPr="003C6C95">
        <w:rPr>
          <w:b/>
          <w:i/>
        </w:rPr>
        <w:t>Help prevent firearm</w:t>
      </w:r>
      <w:r w:rsidR="003C585B">
        <w:rPr>
          <w:b/>
          <w:i/>
        </w:rPr>
        <w:t>s</w:t>
      </w:r>
      <w:r w:rsidRPr="003C6C95">
        <w:rPr>
          <w:b/>
          <w:i/>
        </w:rPr>
        <w:t xml:space="preserve"> accidents</w:t>
      </w:r>
    </w:p>
    <w:p w:rsidR="00167215" w:rsidRDefault="00760180" w:rsidP="00760180">
      <w:pPr>
        <w:pStyle w:val="NoSpacing"/>
      </w:pPr>
      <w:r>
        <w:tab/>
      </w:r>
    </w:p>
    <w:p w:rsidR="007A30FE" w:rsidRDefault="007A30FE" w:rsidP="00167215">
      <w:pPr>
        <w:pStyle w:val="NoSpacing"/>
        <w:ind w:firstLine="720"/>
      </w:pPr>
      <w:r>
        <w:t>Responsible hunting is a time-honored tradition that plays an important part in managing our state’s wild game populations. Responsible hunting means respecting game</w:t>
      </w:r>
      <w:r w:rsidR="00825308">
        <w:t xml:space="preserve"> animals</w:t>
      </w:r>
      <w:r>
        <w:t>, hunti</w:t>
      </w:r>
      <w:r w:rsidR="003C6C95">
        <w:t>n</w:t>
      </w:r>
      <w:r>
        <w:t>g ethically and, perhaps most importantly, hunting safely.</w:t>
      </w:r>
    </w:p>
    <w:p w:rsidR="007A30FE" w:rsidRDefault="007A30FE" w:rsidP="00167215">
      <w:pPr>
        <w:pStyle w:val="NoSpacing"/>
        <w:ind w:firstLine="720"/>
      </w:pPr>
      <w:r>
        <w:t xml:space="preserve">Because this is a time of year when a lot of firearms are in use and in transport,” </w:t>
      </w:r>
      <w:r w:rsidR="00760180" w:rsidRPr="00760180">
        <w:rPr>
          <w:highlight w:val="yellow"/>
        </w:rPr>
        <w:t>(NAME OF AGENCY)</w:t>
      </w:r>
      <w:r w:rsidR="00760180">
        <w:t xml:space="preserve"> </w:t>
      </w:r>
      <w:r>
        <w:t xml:space="preserve">and </w:t>
      </w:r>
      <w:r w:rsidR="00760180">
        <w:t xml:space="preserve">the National Shooting Sports Foundation </w:t>
      </w:r>
      <w:r w:rsidR="003C6C95">
        <w:t xml:space="preserve">(NSSF) </w:t>
      </w:r>
      <w:r>
        <w:t>are urging hunters to remember what they can do to prevent firearm</w:t>
      </w:r>
      <w:r w:rsidR="003C585B">
        <w:t>s</w:t>
      </w:r>
      <w:r>
        <w:t xml:space="preserve"> accidents in the field, at the range,</w:t>
      </w:r>
      <w:r w:rsidR="003C6C95">
        <w:t xml:space="preserve"> at home</w:t>
      </w:r>
      <w:r>
        <w:t xml:space="preserve"> and everywhere in between.  That means remembering most of all that “The Hunt Isn’t Over Until you Are S.A.F.E.”  </w:t>
      </w:r>
    </w:p>
    <w:p w:rsidR="007A30FE" w:rsidRDefault="007A30FE" w:rsidP="00167215">
      <w:pPr>
        <w:pStyle w:val="NoSpacing"/>
        <w:ind w:firstLine="720"/>
      </w:pPr>
      <w:r>
        <w:t xml:space="preserve">S.A.F.E. stands for </w:t>
      </w:r>
      <w:r w:rsidR="003C585B" w:rsidRPr="0002316F">
        <w:rPr>
          <w:b/>
          <w:bCs/>
          <w:u w:val="single"/>
        </w:rPr>
        <w:t>S</w:t>
      </w:r>
      <w:r w:rsidR="003C585B" w:rsidRPr="0002316F">
        <w:rPr>
          <w:bCs/>
        </w:rPr>
        <w:t xml:space="preserve">tore your firearms responsibly when not in use; </w:t>
      </w:r>
      <w:r w:rsidR="003C585B" w:rsidRPr="0002316F">
        <w:rPr>
          <w:b/>
          <w:bCs/>
          <w:u w:val="single"/>
        </w:rPr>
        <w:t>A</w:t>
      </w:r>
      <w:r w:rsidR="003C585B" w:rsidRPr="0002316F">
        <w:rPr>
          <w:bCs/>
        </w:rPr>
        <w:t xml:space="preserve">lways practice firearms safety; </w:t>
      </w:r>
      <w:r w:rsidR="003C585B" w:rsidRPr="0002316F">
        <w:rPr>
          <w:b/>
          <w:bCs/>
          <w:u w:val="single"/>
        </w:rPr>
        <w:t>F</w:t>
      </w:r>
      <w:r w:rsidR="003C585B" w:rsidRPr="0002316F">
        <w:rPr>
          <w:bCs/>
        </w:rPr>
        <w:t xml:space="preserve">ocus on your responsibilities as a firearms owner; and </w:t>
      </w:r>
      <w:r w:rsidR="003C585B" w:rsidRPr="0002316F">
        <w:rPr>
          <w:b/>
          <w:bCs/>
          <w:u w:val="single"/>
        </w:rPr>
        <w:t>E</w:t>
      </w:r>
      <w:r w:rsidR="003C585B" w:rsidRPr="0002316F">
        <w:rPr>
          <w:bCs/>
        </w:rPr>
        <w:t>ducation is key to preventing accidents.</w:t>
      </w:r>
    </w:p>
    <w:p w:rsidR="00760180" w:rsidRDefault="007A30FE" w:rsidP="003C6C95">
      <w:pPr>
        <w:pStyle w:val="NoSpacing"/>
        <w:ind w:firstLine="720"/>
      </w:pPr>
      <w:r>
        <w:t xml:space="preserve">Safe and secure storage </w:t>
      </w:r>
      <w:r w:rsidR="003C6C95">
        <w:t xml:space="preserve">of firearms when they are not in use </w:t>
      </w:r>
      <w:r>
        <w:t xml:space="preserve">is the </w:t>
      </w:r>
      <w:r w:rsidR="003C585B">
        <w:t>#1</w:t>
      </w:r>
      <w:r>
        <w:t xml:space="preserve"> way to prevent firearm</w:t>
      </w:r>
      <w:r w:rsidR="003C585B">
        <w:t>s</w:t>
      </w:r>
      <w:r>
        <w:t xml:space="preserve"> accidents.  </w:t>
      </w:r>
    </w:p>
    <w:p w:rsidR="00760180" w:rsidRDefault="003C6C95" w:rsidP="003C6C95">
      <w:pPr>
        <w:pStyle w:val="NoSpacing"/>
        <w:ind w:firstLine="720"/>
      </w:pPr>
      <w:r>
        <w:t xml:space="preserve">To complement </w:t>
      </w:r>
      <w:r w:rsidRPr="00806F57">
        <w:rPr>
          <w:highlight w:val="yellow"/>
        </w:rPr>
        <w:t>(STATE’s)</w:t>
      </w:r>
      <w:r>
        <w:t xml:space="preserve"> hunter safety programs and provide you with additional resources on proper firearm</w:t>
      </w:r>
      <w:r w:rsidR="003C585B">
        <w:t>s</w:t>
      </w:r>
      <w:r>
        <w:t xml:space="preserve"> storage and safety, NSSF has made several resources available, which can be found </w:t>
      </w:r>
      <w:r w:rsidRPr="00806F57">
        <w:rPr>
          <w:highlight w:val="yellow"/>
        </w:rPr>
        <w:t xml:space="preserve">(ON AGENCY’S WEBSITE / ON </w:t>
      </w:r>
      <w:hyperlink r:id="rId5" w:history="1">
        <w:r w:rsidRPr="00806F57">
          <w:rPr>
            <w:rStyle w:val="Hyperlink"/>
            <w:highlight w:val="yellow"/>
          </w:rPr>
          <w:t>THE PROJECT CHILDSAFE WEBSITE</w:t>
        </w:r>
      </w:hyperlink>
      <w:r w:rsidRPr="00806F57">
        <w:rPr>
          <w:highlight w:val="yellow"/>
        </w:rPr>
        <w:t>)</w:t>
      </w:r>
      <w:r>
        <w:t>.</w:t>
      </w:r>
      <w:r w:rsidR="00825308">
        <w:t xml:space="preserve"> Together we want to help everyone hunt responsibly, return home safe, and securely store their unloaded firearms.</w:t>
      </w:r>
    </w:p>
    <w:p w:rsidR="007A30FE" w:rsidRDefault="00760180" w:rsidP="00760180">
      <w:pPr>
        <w:pStyle w:val="NoSpacing"/>
        <w:ind w:firstLine="720"/>
      </w:pPr>
      <w:r>
        <w:t xml:space="preserve">NSSF’s </w:t>
      </w:r>
      <w:r w:rsidR="003C585B">
        <w:t>Hunt S.A.F.E. campaign</w:t>
      </w:r>
      <w:r>
        <w:t xml:space="preserve"> is part of the Project ChildSafe program, which NSSF launched in 1998.  </w:t>
      </w:r>
      <w:r w:rsidR="00951DB7">
        <w:t>For more information on safe firearm</w:t>
      </w:r>
      <w:bookmarkStart w:id="0" w:name="_GoBack"/>
      <w:r w:rsidR="003C585B">
        <w:t>s</w:t>
      </w:r>
      <w:bookmarkEnd w:id="0"/>
      <w:r w:rsidR="00951DB7">
        <w:t xml:space="preserve"> storage and to find out how to get a free firearm safety kit, including a gun lock, visit </w:t>
      </w:r>
      <w:hyperlink r:id="rId6" w:history="1">
        <w:r w:rsidR="00951DB7" w:rsidRPr="003F4BDE">
          <w:rPr>
            <w:rStyle w:val="Hyperlink"/>
          </w:rPr>
          <w:t>www.projectchildsafe.org</w:t>
        </w:r>
      </w:hyperlink>
      <w:r w:rsidR="00951DB7">
        <w:t xml:space="preserve">. </w:t>
      </w:r>
    </w:p>
    <w:p w:rsidR="00760180" w:rsidRDefault="00760180" w:rsidP="00760180">
      <w:pPr>
        <w:pStyle w:val="NoSpacing"/>
        <w:ind w:firstLine="720"/>
      </w:pPr>
    </w:p>
    <w:p w:rsidR="00760180" w:rsidRPr="00760180" w:rsidRDefault="00806F57" w:rsidP="00806F57">
      <w:pPr>
        <w:pStyle w:val="NoSpacing"/>
        <w:jc w:val="center"/>
      </w:pPr>
      <w:r>
        <w:t># # #</w:t>
      </w:r>
    </w:p>
    <w:p w:rsidR="00760180" w:rsidRPr="00760180" w:rsidRDefault="00760180" w:rsidP="00760180">
      <w:pPr>
        <w:pStyle w:val="NoSpacing"/>
      </w:pPr>
    </w:p>
    <w:p w:rsidR="00760180" w:rsidRPr="00760180" w:rsidRDefault="00760180" w:rsidP="00760180">
      <w:pPr>
        <w:pStyle w:val="NoSpacing"/>
      </w:pPr>
    </w:p>
    <w:p w:rsidR="00760180" w:rsidRPr="00760180" w:rsidRDefault="00760180" w:rsidP="00760180">
      <w:pPr>
        <w:pStyle w:val="NoSpacing"/>
      </w:pPr>
    </w:p>
    <w:p w:rsidR="00760180" w:rsidRPr="00760180" w:rsidRDefault="00760180" w:rsidP="00760180">
      <w:pPr>
        <w:pStyle w:val="NoSpacing"/>
      </w:pPr>
    </w:p>
    <w:p w:rsidR="00760180" w:rsidRPr="00760180" w:rsidRDefault="00760180" w:rsidP="00760180">
      <w:pPr>
        <w:pStyle w:val="NoSpacing"/>
      </w:pPr>
    </w:p>
    <w:p w:rsidR="00760180" w:rsidRPr="00760180" w:rsidRDefault="00760180" w:rsidP="00760180">
      <w:pPr>
        <w:pStyle w:val="NoSpacing"/>
      </w:pPr>
    </w:p>
    <w:p w:rsidR="00760180" w:rsidRPr="00760180" w:rsidRDefault="003C585B" w:rsidP="00760180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E30B10" wp14:editId="742C5354">
            <wp:simplePos x="0" y="0"/>
            <wp:positionH relativeFrom="margin">
              <wp:posOffset>2349500</wp:posOffset>
            </wp:positionH>
            <wp:positionV relativeFrom="margin">
              <wp:posOffset>5640070</wp:posOffset>
            </wp:positionV>
            <wp:extent cx="1396365" cy="1299845"/>
            <wp:effectExtent l="0" t="0" r="0" b="0"/>
            <wp:wrapTight wrapText="bothSides">
              <wp:wrapPolygon edited="0">
                <wp:start x="0" y="0"/>
                <wp:lineTo x="0" y="21210"/>
                <wp:lineTo x="21217" y="21210"/>
                <wp:lineTo x="21217" y="0"/>
                <wp:lineTo x="0" y="0"/>
              </wp:wrapPolygon>
            </wp:wrapTight>
            <wp:docPr id="1" name="Picture 1" descr="P:\Clients\NSSF\graphics\PCS_ORS_CampaignLogo_FINAL_CMY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Clients\NSSF\graphics\PCS_ORS_CampaignLogo_FINAL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180" w:rsidRPr="00760180">
        <w:t xml:space="preserve"> </w:t>
      </w:r>
    </w:p>
    <w:sectPr w:rsidR="00760180" w:rsidRPr="0076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E2E1E"/>
    <w:multiLevelType w:val="hybridMultilevel"/>
    <w:tmpl w:val="8564C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A5"/>
    <w:rsid w:val="00167215"/>
    <w:rsid w:val="002D14E8"/>
    <w:rsid w:val="003C585B"/>
    <w:rsid w:val="003C6C95"/>
    <w:rsid w:val="0054493E"/>
    <w:rsid w:val="0069453A"/>
    <w:rsid w:val="00760180"/>
    <w:rsid w:val="007A30FE"/>
    <w:rsid w:val="007D71BC"/>
    <w:rsid w:val="00806F57"/>
    <w:rsid w:val="00825308"/>
    <w:rsid w:val="00951DB7"/>
    <w:rsid w:val="00AD78A5"/>
    <w:rsid w:val="00B82D3B"/>
    <w:rsid w:val="00E10966"/>
    <w:rsid w:val="00F9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FCC8E-2991-4910-8707-4BB3A872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1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01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rojectchildsaf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childsafe.org" TargetMode="External"/><Relationship Id="rId5" Type="http://schemas.openxmlformats.org/officeDocument/2006/relationships/hyperlink" Target="http://www.projectchildsaf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APCO Worldwide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Romanelli, Bill</dc:creator>
  <cp:lastModifiedBy>Gray, Nick</cp:lastModifiedBy>
  <cp:revision>2</cp:revision>
  <cp:lastPrinted>2013-09-20T18:46:00Z</cp:lastPrinted>
  <dcterms:created xsi:type="dcterms:W3CDTF">2018-10-12T05:21:00Z</dcterms:created>
  <dcterms:modified xsi:type="dcterms:W3CDTF">2018-10-12T05:21:00Z</dcterms:modified>
</cp:coreProperties>
</file>